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体检</w:t>
      </w:r>
      <w:r>
        <w:rPr>
          <w:rFonts w:hint="eastAsia"/>
          <w:lang w:val="en-US" w:eastAsia="zh-CN"/>
        </w:rPr>
        <w:t>注意事项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1.体检人员应到指定医院进行集中体检，其它医疗单位的检查结果一律无效。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2.严禁弄虚作假、冒名顶替；如隐瞒病史影响体检结果的，后果自负。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3.体检前要注意饮食，不要吃过多油腻、不易消化的食物，不饮酒，不吃对肝、肾功能有损害的药物。体检前一天注意休息，保证充足睡眠，避免剧烈运动。体检当天，勿穿戴有金属装饰的衣物和饰品。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4.体检当天采血、B超等检查需空腹，请在受检前禁食8-10小时。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5.女性受检者月经期间请勿做妇科及尿液检查，待经期完毕后再补检；怀孕或可能已受孕者，事先告知医护人员，勿做X线检查及妇科检查，但必须提供妊娠依据（尿妊娠试验或彩超）。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6.请配合医生认真检查所有项目，勿漏检。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7.体检医师可根据实际需要，增加必要的相应检查、检验项目。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8.全部项目完毕后，务必将《体检表》交到前台。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YjBiMDM2NzAyM2VkNGQ5ZGNiM2Q4NTUwYWE3M2IifQ=="/>
  </w:docVars>
  <w:rsids>
    <w:rsidRoot w:val="00000000"/>
    <w:rsid w:val="0BF20D81"/>
    <w:rsid w:val="151641E3"/>
    <w:rsid w:val="16320493"/>
    <w:rsid w:val="1A443107"/>
    <w:rsid w:val="289163E1"/>
    <w:rsid w:val="29243BA6"/>
    <w:rsid w:val="516F4588"/>
    <w:rsid w:val="594D3048"/>
    <w:rsid w:val="5B074CED"/>
    <w:rsid w:val="638C0775"/>
    <w:rsid w:val="692354FA"/>
    <w:rsid w:val="794429E4"/>
    <w:rsid w:val="7ADC7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365</Characters>
  <Lines>0</Lines>
  <Paragraphs>0</Paragraphs>
  <TotalTime>3</TotalTime>
  <ScaleCrop>false</ScaleCrop>
  <LinksUpToDate>false</LinksUpToDate>
  <CharactersWithSpaces>365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小挑挑</cp:lastModifiedBy>
  <cp:lastPrinted>2017-11-17T16:47:00Z</cp:lastPrinted>
  <dcterms:modified xsi:type="dcterms:W3CDTF">2023-08-14T02:23:36Z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AD7A66FC7B18409E9A56AAE59435D047</vt:lpwstr>
  </property>
</Properties>
</file>